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D85D9F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>при производстве пива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134F95" w:rsidRPr="00134F95" w:rsidRDefault="00C25FAD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</w:t>
      </w:r>
      <w:r w:rsidR="00052E34">
        <w:rPr>
          <w:color w:val="2D2D2D"/>
          <w:spacing w:val="2"/>
          <w:sz w:val="28"/>
          <w:szCs w:val="28"/>
        </w:rPr>
        <w:t xml:space="preserve">на основе типовой инструкции по охране труда </w:t>
      </w:r>
      <w:r w:rsidR="009172D8" w:rsidRPr="009172D8">
        <w:rPr>
          <w:color w:val="2D2D2D"/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ED1A67">
        <w:rPr>
          <w:color w:val="2D2D2D"/>
          <w:spacing w:val="2"/>
          <w:sz w:val="28"/>
          <w:szCs w:val="28"/>
        </w:rPr>
        <w:t>,</w:t>
      </w:r>
      <w:r w:rsidR="00BC614A">
        <w:rPr>
          <w:color w:val="2D2D2D"/>
          <w:spacing w:val="2"/>
          <w:sz w:val="28"/>
          <w:szCs w:val="28"/>
        </w:rPr>
        <w:t xml:space="preserve"> правил по охране труда </w:t>
      </w:r>
      <w:r w:rsidR="00D85D9F">
        <w:rPr>
          <w:color w:val="2D2D2D"/>
          <w:spacing w:val="2"/>
          <w:sz w:val="28"/>
          <w:szCs w:val="28"/>
        </w:rPr>
        <w:t xml:space="preserve">при производстве отдельных видов пищевой продукции </w:t>
      </w:r>
      <w:r w:rsidR="00FE4A7B" w:rsidRPr="00FE4A7B">
        <w:rPr>
          <w:color w:val="2D2D2D"/>
          <w:spacing w:val="2"/>
          <w:sz w:val="28"/>
          <w:szCs w:val="28"/>
        </w:rPr>
        <w:t xml:space="preserve">и предназначена для </w:t>
      </w:r>
      <w:r w:rsidR="00D85D9F">
        <w:rPr>
          <w:iCs/>
          <w:color w:val="2D2D2D"/>
          <w:spacing w:val="2"/>
          <w:sz w:val="28"/>
          <w:szCs w:val="28"/>
        </w:rPr>
        <w:t>работников, занятых производством пива.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1. ОБЩИЕ ТРЕБОВАНИЯ ОХРАНЫ ТРУДА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D85D9F" w:rsidRDefault="00134F95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1.1. </w:t>
      </w:r>
      <w:r w:rsidR="00D85D9F">
        <w:rPr>
          <w:iCs/>
          <w:color w:val="2D2D2D"/>
          <w:spacing w:val="2"/>
          <w:sz w:val="28"/>
          <w:szCs w:val="28"/>
        </w:rPr>
        <w:t>К выполнению работ допускаются</w:t>
      </w:r>
      <w:r w:rsidR="00D85D9F" w:rsidRPr="00D85D9F">
        <w:rPr>
          <w:iCs/>
          <w:color w:val="2D2D2D"/>
          <w:spacing w:val="2"/>
          <w:sz w:val="28"/>
          <w:szCs w:val="28"/>
        </w:rPr>
        <w:t xml:space="preserve"> </w:t>
      </w:r>
      <w:r w:rsidR="00D85D9F">
        <w:rPr>
          <w:iCs/>
          <w:color w:val="2D2D2D"/>
          <w:spacing w:val="2"/>
          <w:sz w:val="28"/>
          <w:szCs w:val="28"/>
        </w:rPr>
        <w:t xml:space="preserve">лица, </w:t>
      </w:r>
      <w:r w:rsidR="00D85D9F" w:rsidRPr="00D85D9F">
        <w:rPr>
          <w:iCs/>
          <w:color w:val="2D2D2D"/>
          <w:spacing w:val="2"/>
          <w:sz w:val="28"/>
          <w:szCs w:val="28"/>
        </w:rPr>
        <w:t>про</w:t>
      </w:r>
      <w:r w:rsidR="00D85D9F">
        <w:rPr>
          <w:iCs/>
          <w:color w:val="2D2D2D"/>
          <w:spacing w:val="2"/>
          <w:sz w:val="28"/>
          <w:szCs w:val="28"/>
        </w:rPr>
        <w:t>шедшие</w:t>
      </w:r>
      <w:r w:rsidR="00D85D9F" w:rsidRPr="00D85D9F">
        <w:rPr>
          <w:iCs/>
          <w:color w:val="2D2D2D"/>
          <w:spacing w:val="2"/>
          <w:sz w:val="28"/>
          <w:szCs w:val="28"/>
        </w:rPr>
        <w:t xml:space="preserve"> медицинск</w:t>
      </w:r>
      <w:r w:rsidR="00D85D9F">
        <w:rPr>
          <w:iCs/>
          <w:color w:val="2D2D2D"/>
          <w:spacing w:val="2"/>
          <w:sz w:val="28"/>
          <w:szCs w:val="28"/>
        </w:rPr>
        <w:t xml:space="preserve">ий </w:t>
      </w:r>
      <w:r w:rsidR="00D85D9F" w:rsidRPr="00D85D9F">
        <w:rPr>
          <w:iCs/>
          <w:color w:val="2D2D2D"/>
          <w:spacing w:val="2"/>
          <w:sz w:val="28"/>
          <w:szCs w:val="28"/>
        </w:rPr>
        <w:t>о</w:t>
      </w:r>
      <w:r w:rsidR="00D85D9F">
        <w:rPr>
          <w:iCs/>
          <w:color w:val="2D2D2D"/>
          <w:spacing w:val="2"/>
          <w:sz w:val="28"/>
          <w:szCs w:val="28"/>
        </w:rPr>
        <w:t>смотр</w:t>
      </w:r>
      <w:r w:rsidR="00D85D9F" w:rsidRPr="00D85D9F">
        <w:rPr>
          <w:iCs/>
          <w:color w:val="2D2D2D"/>
          <w:spacing w:val="2"/>
          <w:sz w:val="28"/>
          <w:szCs w:val="28"/>
        </w:rPr>
        <w:t xml:space="preserve">, </w:t>
      </w:r>
      <w:r w:rsidR="00D85D9F">
        <w:rPr>
          <w:iCs/>
          <w:color w:val="2D2D2D"/>
          <w:spacing w:val="2"/>
          <w:sz w:val="28"/>
          <w:szCs w:val="28"/>
        </w:rPr>
        <w:t>инструктаж по охране труда, обучение безопасным методам и приемам труда, проверку знаний требований охраны труда.</w:t>
      </w:r>
      <w:r w:rsidR="00D85D9F" w:rsidRPr="00D85D9F">
        <w:rPr>
          <w:iCs/>
          <w:color w:val="2D2D2D"/>
          <w:spacing w:val="2"/>
          <w:sz w:val="28"/>
          <w:szCs w:val="28"/>
        </w:rPr>
        <w:t xml:space="preserve"> 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2</w:t>
      </w:r>
      <w:r w:rsidRPr="00D85D9F">
        <w:rPr>
          <w:iCs/>
          <w:color w:val="2D2D2D"/>
          <w:spacing w:val="2"/>
          <w:sz w:val="28"/>
          <w:szCs w:val="28"/>
        </w:rPr>
        <w:t>. При производстве пива следует выполнять инструкции по охране труда, пожарной безопасности, правила внутреннего распорядка</w:t>
      </w:r>
      <w:r>
        <w:rPr>
          <w:iCs/>
          <w:color w:val="2D2D2D"/>
          <w:spacing w:val="2"/>
          <w:sz w:val="28"/>
          <w:szCs w:val="28"/>
        </w:rPr>
        <w:t>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3</w:t>
      </w:r>
      <w:r w:rsidRPr="00D85D9F">
        <w:rPr>
          <w:iCs/>
          <w:color w:val="2D2D2D"/>
          <w:spacing w:val="2"/>
          <w:sz w:val="28"/>
          <w:szCs w:val="28"/>
        </w:rPr>
        <w:t>. В процессе производства пива на работников воздействуют следующие опасные и вредные факторы: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движущиеся машины и механизмы;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подвижные части производственного оборудования;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proofErr w:type="gramStart"/>
      <w:r w:rsidRPr="00D85D9F">
        <w:rPr>
          <w:iCs/>
          <w:color w:val="2D2D2D"/>
          <w:spacing w:val="2"/>
          <w:sz w:val="28"/>
          <w:szCs w:val="28"/>
        </w:rPr>
        <w:t>- повышенные запыленность и загазованность воздуха рабочей зоны;</w:t>
      </w:r>
      <w:proofErr w:type="gramEnd"/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повышенная или пониженная температура поверхностей оборудования и материалов;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повышенная или пониженная температура воздуха рабочей зоны;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повышенные уровни шума и вибрации на рабочем месте;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повышенная или пониженная влажность воздуха рабочей зоны;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недостаточная освещенность рабочей зоны;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расположение рабочего места на высоте относительно поверхности пола;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скользкие поверхности;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физические перегрузки (подъем и перемещение тяжестей);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раздражающее воздействие растворов моющих и дезинфицирующих веществ на дыхательные пути, кожные покровы и слизистые оболочки человека.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4</w:t>
      </w:r>
      <w:r w:rsidRPr="00D85D9F">
        <w:rPr>
          <w:iCs/>
          <w:color w:val="2D2D2D"/>
          <w:spacing w:val="2"/>
          <w:sz w:val="28"/>
          <w:szCs w:val="28"/>
        </w:rPr>
        <w:t xml:space="preserve">. Средства индивидуальной защиты следует использовать по назначению. Работник должен быть проинструктирован по правилам пользования спецодеждой, спецобувью и другими средствами индивидуальной защиты, знать способы проверки их исправности и пройти </w:t>
      </w:r>
      <w:proofErr w:type="gramStart"/>
      <w:r w:rsidRPr="00D85D9F">
        <w:rPr>
          <w:iCs/>
          <w:color w:val="2D2D2D"/>
          <w:spacing w:val="2"/>
          <w:sz w:val="28"/>
          <w:szCs w:val="28"/>
        </w:rPr>
        <w:t>обучение по</w:t>
      </w:r>
      <w:proofErr w:type="gramEnd"/>
      <w:r w:rsidRPr="00D85D9F">
        <w:rPr>
          <w:iCs/>
          <w:color w:val="2D2D2D"/>
          <w:spacing w:val="2"/>
          <w:sz w:val="28"/>
          <w:szCs w:val="28"/>
        </w:rPr>
        <w:t xml:space="preserve"> их применению.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 xml:space="preserve">Не допускается работа в неисправной, загрязненной спецодежде и спецобуви, без </w:t>
      </w:r>
      <w:proofErr w:type="gramStart"/>
      <w:r w:rsidRPr="00D85D9F">
        <w:rPr>
          <w:iCs/>
          <w:color w:val="2D2D2D"/>
          <w:spacing w:val="2"/>
          <w:sz w:val="28"/>
          <w:szCs w:val="28"/>
        </w:rPr>
        <w:t>установленных</w:t>
      </w:r>
      <w:proofErr w:type="gramEnd"/>
      <w:r w:rsidRPr="00D85D9F">
        <w:rPr>
          <w:iCs/>
          <w:color w:val="2D2D2D"/>
          <w:spacing w:val="2"/>
          <w:sz w:val="28"/>
          <w:szCs w:val="28"/>
        </w:rPr>
        <w:t xml:space="preserve"> или с неисправными средствами индивидуальной защиты.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5</w:t>
      </w:r>
      <w:r w:rsidRPr="00D85D9F">
        <w:rPr>
          <w:iCs/>
          <w:color w:val="2D2D2D"/>
          <w:spacing w:val="2"/>
          <w:sz w:val="28"/>
          <w:szCs w:val="28"/>
        </w:rPr>
        <w:t>. Необходимо знать и соблюдать правила личной гигиены. Не курить на рабочем месте, не употреблять во время работы спиртные напитки, наркотические вещества.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6</w:t>
      </w:r>
      <w:r w:rsidRPr="00D85D9F">
        <w:rPr>
          <w:iCs/>
          <w:color w:val="2D2D2D"/>
          <w:spacing w:val="2"/>
          <w:sz w:val="28"/>
          <w:szCs w:val="28"/>
        </w:rPr>
        <w:t xml:space="preserve">. Выполняйте только ту работу, по которой прошли обучение, инструктаж по охране труда и к которой </w:t>
      </w:r>
      <w:proofErr w:type="gramStart"/>
      <w:r w:rsidRPr="00D85D9F">
        <w:rPr>
          <w:iCs/>
          <w:color w:val="2D2D2D"/>
          <w:spacing w:val="2"/>
          <w:sz w:val="28"/>
          <w:szCs w:val="28"/>
        </w:rPr>
        <w:t>допущены</w:t>
      </w:r>
      <w:proofErr w:type="gramEnd"/>
      <w:r w:rsidRPr="00D85D9F">
        <w:rPr>
          <w:iCs/>
          <w:color w:val="2D2D2D"/>
          <w:spacing w:val="2"/>
          <w:sz w:val="28"/>
          <w:szCs w:val="28"/>
        </w:rPr>
        <w:t xml:space="preserve"> руководителем.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7</w:t>
      </w:r>
      <w:r w:rsidRPr="00D85D9F">
        <w:rPr>
          <w:iCs/>
          <w:color w:val="2D2D2D"/>
          <w:spacing w:val="2"/>
          <w:sz w:val="28"/>
          <w:szCs w:val="28"/>
        </w:rPr>
        <w:t>. На рабочее место не допускаются лица, не имеющие отношения к выполняемой работе. Не допускается перепоручение выполнения своей работы другим лицам.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8</w:t>
      </w:r>
      <w:r w:rsidRPr="00D85D9F">
        <w:rPr>
          <w:iCs/>
          <w:color w:val="2D2D2D"/>
          <w:spacing w:val="2"/>
          <w:sz w:val="28"/>
          <w:szCs w:val="28"/>
        </w:rPr>
        <w:t>. О замеченных неисправностях машин, механизмов, оборудования, устройств сообщите руководителю.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lastRenderedPageBreak/>
        <w:t>1.</w:t>
      </w:r>
      <w:r>
        <w:rPr>
          <w:iCs/>
          <w:color w:val="2D2D2D"/>
          <w:spacing w:val="2"/>
          <w:sz w:val="28"/>
          <w:szCs w:val="28"/>
        </w:rPr>
        <w:t>9</w:t>
      </w:r>
      <w:r w:rsidRPr="00D85D9F">
        <w:rPr>
          <w:iCs/>
          <w:color w:val="2D2D2D"/>
          <w:spacing w:val="2"/>
          <w:sz w:val="28"/>
          <w:szCs w:val="28"/>
        </w:rPr>
        <w:t>. Работники обязаны знать сигналы оповещения о пожаре, место нахождения сре</w:t>
      </w:r>
      <w:proofErr w:type="gramStart"/>
      <w:r w:rsidRPr="00D85D9F">
        <w:rPr>
          <w:iCs/>
          <w:color w:val="2D2D2D"/>
          <w:spacing w:val="2"/>
          <w:sz w:val="28"/>
          <w:szCs w:val="28"/>
        </w:rPr>
        <w:t>дств дл</w:t>
      </w:r>
      <w:proofErr w:type="gramEnd"/>
      <w:r w:rsidRPr="00D85D9F">
        <w:rPr>
          <w:iCs/>
          <w:color w:val="2D2D2D"/>
          <w:spacing w:val="2"/>
          <w:sz w:val="28"/>
          <w:szCs w:val="28"/>
        </w:rPr>
        <w:t>я тушения пожара и уметь ими пользоваться. Не допускается использование пожарного инвентаря для других целей.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1.1</w:t>
      </w:r>
      <w:r>
        <w:rPr>
          <w:iCs/>
          <w:color w:val="2D2D2D"/>
          <w:spacing w:val="2"/>
          <w:sz w:val="28"/>
          <w:szCs w:val="28"/>
        </w:rPr>
        <w:t>0</w:t>
      </w:r>
      <w:r w:rsidRPr="00D85D9F">
        <w:rPr>
          <w:iCs/>
          <w:color w:val="2D2D2D"/>
          <w:spacing w:val="2"/>
          <w:sz w:val="28"/>
          <w:szCs w:val="28"/>
        </w:rPr>
        <w:t>. Не допускается загромождать проходы к противопожарному оборудованию.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1.1</w:t>
      </w:r>
      <w:r>
        <w:rPr>
          <w:iCs/>
          <w:color w:val="2D2D2D"/>
          <w:spacing w:val="2"/>
          <w:sz w:val="28"/>
          <w:szCs w:val="28"/>
        </w:rPr>
        <w:t>1</w:t>
      </w:r>
      <w:r w:rsidRPr="00D85D9F">
        <w:rPr>
          <w:iCs/>
          <w:color w:val="2D2D2D"/>
          <w:spacing w:val="2"/>
          <w:sz w:val="28"/>
          <w:szCs w:val="28"/>
        </w:rPr>
        <w:t>. Курить разрешается только в специально отведенных и оборудованных для этого местах.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12</w:t>
      </w:r>
      <w:r w:rsidRPr="00D85D9F">
        <w:rPr>
          <w:iCs/>
          <w:color w:val="2D2D2D"/>
          <w:spacing w:val="2"/>
          <w:sz w:val="28"/>
          <w:szCs w:val="28"/>
        </w:rPr>
        <w:t>. Работник должен знать и соблюдать следующие правила личной гигиены: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содержать в чистоте кожу тела и рук;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принимать пищу только в отведенных для этого местах;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не пить воду, предназначенную для технических нужд;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содержать в чистоте и порядке санитарную одежду, спецодежду, спецобувь и другие средства индивидуальной защиты.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13</w:t>
      </w:r>
      <w:r w:rsidRPr="00D85D9F">
        <w:rPr>
          <w:iCs/>
          <w:color w:val="2D2D2D"/>
          <w:spacing w:val="2"/>
          <w:sz w:val="28"/>
          <w:szCs w:val="28"/>
        </w:rPr>
        <w:t>. Работник, допустивший нарушение требований инструкций по охране труда, может быть привлечен к дисциплинарной ответственности согласно правилам внутреннего распорядка, а если эти нарушения связаны с причинением материального ущерба, работник несет материальную ответственность в установленном порядке.</w:t>
      </w:r>
    </w:p>
    <w:p w:rsidR="00052E34" w:rsidRPr="00134F95" w:rsidRDefault="00052E34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2. ТРЕБОВАНИЯ ОХРАНЫ ТРУДА  ПЕРЕД НАЧАЛОМ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2.1. Наденьте спецодежду, спецобувь и другие средства индивидуальной защиты, убедитесь в их исправности. Одежда не должна иметь развевающихся концов. Запрещается застегивать спецодежду булавками или иголками.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2.2. Проверьте состояние рабочего места: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поверхность пола должна быть чистой, сухой, без выбоин;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наличие заземления и надежность изоляции токопроводящих частей оборудования;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исправность вентиляции (при ее наличии);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достаточность освещения;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наличие плакатов и знаков безопасности, инструкции по охране труда и аптечки, средств тушения огня.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2.3. Проверьте наличие и исправность необходимых приспособлений и инструмента, используемого оборудования.</w:t>
      </w:r>
    </w:p>
    <w:p w:rsidR="00052E34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2.4. О своих замечаниях доложите руководителю работ. Приступать к работе следует после устранения недостатков, препятствующих безопасному выполнению работ.</w:t>
      </w:r>
    </w:p>
    <w:p w:rsidR="00BD6E5D" w:rsidRPr="00134F95" w:rsidRDefault="00BD6E5D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3. ТРЕБОВАНИЯ ОХРАНЫ ТРУДА ВО ВРЕМЯ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BD6E5D" w:rsidRPr="00BD6E5D" w:rsidRDefault="0039777E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3.1.</w:t>
      </w:r>
      <w:r w:rsidRPr="0039777E">
        <w:rPr>
          <w:color w:val="000000"/>
        </w:rPr>
        <w:t xml:space="preserve"> </w:t>
      </w:r>
      <w:r w:rsidR="00BD6E5D" w:rsidRPr="00BD6E5D">
        <w:rPr>
          <w:iCs/>
          <w:color w:val="2D2D2D"/>
          <w:spacing w:val="2"/>
          <w:sz w:val="28"/>
          <w:szCs w:val="28"/>
        </w:rPr>
        <w:t xml:space="preserve">При производстве солода </w:t>
      </w:r>
      <w:proofErr w:type="gramStart"/>
      <w:r w:rsidR="00BD6E5D" w:rsidRPr="00BD6E5D">
        <w:rPr>
          <w:iCs/>
          <w:color w:val="2D2D2D"/>
          <w:spacing w:val="2"/>
          <w:sz w:val="28"/>
          <w:szCs w:val="28"/>
        </w:rPr>
        <w:t>магнитн</w:t>
      </w:r>
      <w:r w:rsidR="00BD6E5D">
        <w:rPr>
          <w:iCs/>
          <w:color w:val="2D2D2D"/>
          <w:spacing w:val="2"/>
          <w:sz w:val="28"/>
          <w:szCs w:val="28"/>
        </w:rPr>
        <w:t>ую</w:t>
      </w:r>
      <w:proofErr w:type="gramEnd"/>
      <w:r w:rsidR="00BD6E5D" w:rsidRPr="00BD6E5D">
        <w:rPr>
          <w:iCs/>
          <w:color w:val="2D2D2D"/>
          <w:spacing w:val="2"/>
          <w:sz w:val="28"/>
          <w:szCs w:val="28"/>
        </w:rPr>
        <w:t xml:space="preserve"> сепараци</w:t>
      </w:r>
      <w:r w:rsidR="00BD6E5D">
        <w:rPr>
          <w:iCs/>
          <w:color w:val="2D2D2D"/>
          <w:spacing w:val="2"/>
          <w:sz w:val="28"/>
          <w:szCs w:val="28"/>
        </w:rPr>
        <w:t>ю</w:t>
      </w:r>
      <w:r w:rsidR="00BD6E5D" w:rsidRPr="00BD6E5D">
        <w:rPr>
          <w:iCs/>
          <w:color w:val="2D2D2D"/>
          <w:spacing w:val="2"/>
          <w:sz w:val="28"/>
          <w:szCs w:val="28"/>
        </w:rPr>
        <w:t>я зернопродуктов производить только при бесперебойной работе световой сигнализации действия электромагнитных сепараторов.</w:t>
      </w:r>
    </w:p>
    <w:p w:rsidR="00BD6E5D" w:rsidRPr="00BD6E5D" w:rsidRDefault="00BD6E5D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3.2</w:t>
      </w:r>
      <w:r w:rsidRPr="00BD6E5D">
        <w:rPr>
          <w:iCs/>
          <w:color w:val="2D2D2D"/>
          <w:spacing w:val="2"/>
          <w:sz w:val="28"/>
          <w:szCs w:val="28"/>
        </w:rPr>
        <w:t>. Нагрев деталей электромагнитных сепараторов (магнитопровода, подшипников) не должен превышать 60 °C.</w:t>
      </w:r>
    </w:p>
    <w:p w:rsidR="00BD6E5D" w:rsidRPr="00BD6E5D" w:rsidRDefault="00BD6E5D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lastRenderedPageBreak/>
        <w:t>3.3</w:t>
      </w:r>
      <w:r w:rsidRPr="00BD6E5D">
        <w:rPr>
          <w:iCs/>
          <w:color w:val="2D2D2D"/>
          <w:spacing w:val="2"/>
          <w:sz w:val="28"/>
          <w:szCs w:val="28"/>
        </w:rPr>
        <w:t>. Двери солодосушилок должны иметь блокировку с электроприводом солодоворошителя, отключающую его при открывании дверей.</w:t>
      </w:r>
    </w:p>
    <w:p w:rsidR="00BD6E5D" w:rsidRPr="00BD6E5D" w:rsidRDefault="00BD6E5D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BD6E5D">
        <w:rPr>
          <w:iCs/>
          <w:color w:val="2D2D2D"/>
          <w:spacing w:val="2"/>
          <w:sz w:val="28"/>
          <w:szCs w:val="28"/>
        </w:rPr>
        <w:t>Вход работников в камеру солодосушилок допускается только после обесточивания электропривода. На пусковом устройстве должен быть вывешен плакат "Не включать! Работают люди".</w:t>
      </w:r>
    </w:p>
    <w:p w:rsidR="00BD6E5D" w:rsidRPr="00BD6E5D" w:rsidRDefault="00BD6E5D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3.4</w:t>
      </w:r>
      <w:r w:rsidRPr="00BD6E5D">
        <w:rPr>
          <w:iCs/>
          <w:color w:val="2D2D2D"/>
          <w:spacing w:val="2"/>
          <w:sz w:val="28"/>
          <w:szCs w:val="28"/>
        </w:rPr>
        <w:t xml:space="preserve">. Работы внутри солодосушилок </w:t>
      </w:r>
      <w:r>
        <w:rPr>
          <w:iCs/>
          <w:color w:val="2D2D2D"/>
          <w:spacing w:val="2"/>
          <w:sz w:val="28"/>
          <w:szCs w:val="28"/>
        </w:rPr>
        <w:t>разрешаются</w:t>
      </w:r>
      <w:r w:rsidRPr="00BD6E5D">
        <w:rPr>
          <w:iCs/>
          <w:color w:val="2D2D2D"/>
          <w:spacing w:val="2"/>
          <w:sz w:val="28"/>
          <w:szCs w:val="28"/>
        </w:rPr>
        <w:t xml:space="preserve"> при температуре не выше 40 °C с применением теплоизолирующих одежды и обуви и средств индивидуальной защиты органов дыхания.</w:t>
      </w:r>
    </w:p>
    <w:p w:rsidR="00BD6E5D" w:rsidRPr="00BD6E5D" w:rsidRDefault="00BD6E5D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3.5.</w:t>
      </w:r>
      <w:r w:rsidR="007753C4">
        <w:rPr>
          <w:iCs/>
          <w:color w:val="2D2D2D"/>
          <w:spacing w:val="2"/>
          <w:sz w:val="28"/>
          <w:szCs w:val="28"/>
        </w:rPr>
        <w:t xml:space="preserve"> </w:t>
      </w:r>
      <w:r w:rsidRPr="00BD6E5D">
        <w:rPr>
          <w:iCs/>
          <w:color w:val="2D2D2D"/>
          <w:spacing w:val="2"/>
          <w:sz w:val="28"/>
          <w:szCs w:val="28"/>
        </w:rPr>
        <w:t>В помещении, где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BD6E5D" w:rsidRPr="00BD6E5D" w:rsidRDefault="00BD6E5D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3.6</w:t>
      </w:r>
      <w:r w:rsidRPr="00BD6E5D">
        <w:rPr>
          <w:iCs/>
          <w:color w:val="2D2D2D"/>
          <w:spacing w:val="2"/>
          <w:sz w:val="28"/>
          <w:szCs w:val="28"/>
        </w:rPr>
        <w:t>. Приготовление и подача растворов формалина, гиберреловой кислоты, хлорной извести и других высокоактивных химических веществ в емкости для обработки, замачивания зерна и проращивания его в солодорастильных ящиках должны выполняться в соответствии с требованиями, предъявляемыми к применяемым токсическим веществам, установленными нормативными правовыми актами уполномоченных федеральных органов исполнительной власти.</w:t>
      </w:r>
    </w:p>
    <w:p w:rsidR="00BD6E5D" w:rsidRPr="00BD6E5D" w:rsidRDefault="00BD6E5D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3.7</w:t>
      </w:r>
      <w:r w:rsidRPr="00BD6E5D">
        <w:rPr>
          <w:iCs/>
          <w:color w:val="2D2D2D"/>
          <w:spacing w:val="2"/>
          <w:sz w:val="28"/>
          <w:szCs w:val="28"/>
        </w:rPr>
        <w:t>. Технологическое оборудование, используемое для дробления солода и других зернопродуктов, должно быть герметизировано.</w:t>
      </w:r>
    </w:p>
    <w:p w:rsidR="00BD6E5D" w:rsidRPr="00BD6E5D" w:rsidRDefault="00BD6E5D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BD6E5D">
        <w:rPr>
          <w:iCs/>
          <w:color w:val="2D2D2D"/>
          <w:spacing w:val="2"/>
          <w:sz w:val="28"/>
          <w:szCs w:val="28"/>
        </w:rPr>
        <w:t>Ограждения, препятствующие доступу работников в зону размола зерна, должны быть сблокированы с приводом.</w:t>
      </w:r>
    </w:p>
    <w:p w:rsidR="00BD6E5D" w:rsidRPr="00BD6E5D" w:rsidRDefault="005A1561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3.8</w:t>
      </w:r>
      <w:r w:rsidR="00BD6E5D" w:rsidRPr="00BD6E5D">
        <w:rPr>
          <w:iCs/>
          <w:color w:val="2D2D2D"/>
          <w:spacing w:val="2"/>
          <w:sz w:val="28"/>
          <w:szCs w:val="28"/>
        </w:rPr>
        <w:t>. Емкости для горячей воды должны быть оборудованы блокировкой от перелива.</w:t>
      </w:r>
    </w:p>
    <w:p w:rsidR="00BD6E5D" w:rsidRPr="00BD6E5D" w:rsidRDefault="005A1561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</w:t>
      </w:r>
      <w:r w:rsidR="00BD6E5D" w:rsidRPr="00BD6E5D">
        <w:rPr>
          <w:iCs/>
          <w:color w:val="2D2D2D"/>
          <w:spacing w:val="2"/>
          <w:sz w:val="28"/>
          <w:szCs w:val="28"/>
        </w:rPr>
        <w:t xml:space="preserve">9. Сбраживание сусла </w:t>
      </w:r>
      <w:r>
        <w:rPr>
          <w:iCs/>
          <w:color w:val="2D2D2D"/>
          <w:spacing w:val="2"/>
          <w:sz w:val="28"/>
          <w:szCs w:val="28"/>
        </w:rPr>
        <w:t>осуществлять</w:t>
      </w:r>
      <w:r w:rsidR="00BD6E5D" w:rsidRPr="00BD6E5D">
        <w:rPr>
          <w:iCs/>
          <w:color w:val="2D2D2D"/>
          <w:spacing w:val="2"/>
          <w:sz w:val="28"/>
          <w:szCs w:val="28"/>
        </w:rPr>
        <w:t xml:space="preserve"> в герметично закрытых сосудах, предотвращающих попадание диоксида углерода в воздух рабочей зоны.</w:t>
      </w:r>
    </w:p>
    <w:p w:rsidR="00BD6E5D" w:rsidRPr="00BD6E5D" w:rsidRDefault="00BD6E5D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BD6E5D">
        <w:rPr>
          <w:iCs/>
          <w:color w:val="2D2D2D"/>
          <w:spacing w:val="2"/>
          <w:sz w:val="28"/>
          <w:szCs w:val="28"/>
        </w:rPr>
        <w:t>При невозможности организации закрытого способа брожения в бродильном отделении устро</w:t>
      </w:r>
      <w:r w:rsidR="005A1561">
        <w:rPr>
          <w:iCs/>
          <w:color w:val="2D2D2D"/>
          <w:spacing w:val="2"/>
          <w:sz w:val="28"/>
          <w:szCs w:val="28"/>
        </w:rPr>
        <w:t>ить</w:t>
      </w:r>
      <w:r w:rsidRPr="00BD6E5D">
        <w:rPr>
          <w:iCs/>
          <w:color w:val="2D2D2D"/>
          <w:spacing w:val="2"/>
          <w:sz w:val="28"/>
          <w:szCs w:val="28"/>
        </w:rPr>
        <w:t xml:space="preserve"> </w:t>
      </w:r>
      <w:proofErr w:type="gramStart"/>
      <w:r w:rsidRPr="00BD6E5D">
        <w:rPr>
          <w:iCs/>
          <w:color w:val="2D2D2D"/>
          <w:spacing w:val="2"/>
          <w:sz w:val="28"/>
          <w:szCs w:val="28"/>
        </w:rPr>
        <w:t>приточно-вытяжн</w:t>
      </w:r>
      <w:r w:rsidR="005A1561">
        <w:rPr>
          <w:iCs/>
          <w:color w:val="2D2D2D"/>
          <w:spacing w:val="2"/>
          <w:sz w:val="28"/>
          <w:szCs w:val="28"/>
        </w:rPr>
        <w:t>ую</w:t>
      </w:r>
      <w:proofErr w:type="gramEnd"/>
      <w:r w:rsidRPr="00BD6E5D">
        <w:rPr>
          <w:iCs/>
          <w:color w:val="2D2D2D"/>
          <w:spacing w:val="2"/>
          <w:sz w:val="28"/>
          <w:szCs w:val="28"/>
        </w:rPr>
        <w:t xml:space="preserve"> вентиляция.</w:t>
      </w:r>
    </w:p>
    <w:p w:rsidR="00BD6E5D" w:rsidRPr="00BD6E5D" w:rsidRDefault="00BD6E5D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BD6E5D">
        <w:rPr>
          <w:iCs/>
          <w:color w:val="2D2D2D"/>
          <w:spacing w:val="2"/>
          <w:sz w:val="28"/>
          <w:szCs w:val="28"/>
        </w:rPr>
        <w:t>Для контроля воздушной среды в помещении должны быть установлены газоанализаторы.</w:t>
      </w:r>
    </w:p>
    <w:p w:rsidR="00BD6E5D" w:rsidRPr="00BD6E5D" w:rsidRDefault="005A1561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3.10</w:t>
      </w:r>
      <w:r w:rsidR="00BD6E5D" w:rsidRPr="00BD6E5D">
        <w:rPr>
          <w:iCs/>
          <w:color w:val="2D2D2D"/>
          <w:spacing w:val="2"/>
          <w:sz w:val="28"/>
          <w:szCs w:val="28"/>
        </w:rPr>
        <w:t>. На бродильных, лагерных танках и сборниках фильтрованного пива должна быть нанесена надпись "Осторожно! Углекислый газ".</w:t>
      </w:r>
    </w:p>
    <w:p w:rsidR="00BD6E5D" w:rsidRPr="00BD6E5D" w:rsidRDefault="005A1561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3.11</w:t>
      </w:r>
      <w:r w:rsidR="00BD6E5D" w:rsidRPr="00BD6E5D">
        <w:rPr>
          <w:iCs/>
          <w:color w:val="2D2D2D"/>
          <w:spacing w:val="2"/>
          <w:sz w:val="28"/>
          <w:szCs w:val="28"/>
        </w:rPr>
        <w:t>. В цехах брожения и дображивания пива должны иметься приборы для определения концентрации диоксида углерода, средства индивидуальной защиты органов дыхания и страховочные привязи.</w:t>
      </w:r>
    </w:p>
    <w:p w:rsidR="00BD6E5D" w:rsidRPr="00BD6E5D" w:rsidRDefault="00BD6E5D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BD6E5D">
        <w:rPr>
          <w:iCs/>
          <w:color w:val="2D2D2D"/>
          <w:spacing w:val="2"/>
          <w:sz w:val="28"/>
          <w:szCs w:val="28"/>
        </w:rPr>
        <w:t>Вход в помещения цехов брожения и дображивания пива лицам, не связанным с работой в них, запрещен.</w:t>
      </w:r>
    </w:p>
    <w:p w:rsidR="00BD6E5D" w:rsidRPr="00BD6E5D" w:rsidRDefault="005A1561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3.12</w:t>
      </w:r>
      <w:r w:rsidR="00BD6E5D" w:rsidRPr="00BD6E5D">
        <w:rPr>
          <w:iCs/>
          <w:color w:val="2D2D2D"/>
          <w:spacing w:val="2"/>
          <w:sz w:val="28"/>
          <w:szCs w:val="28"/>
        </w:rPr>
        <w:t xml:space="preserve">. Розлив пива в бочки и автоцистерны </w:t>
      </w:r>
      <w:r w:rsidR="00BD6E5D">
        <w:rPr>
          <w:iCs/>
          <w:color w:val="2D2D2D"/>
          <w:spacing w:val="2"/>
          <w:sz w:val="28"/>
          <w:szCs w:val="28"/>
        </w:rPr>
        <w:t>производить</w:t>
      </w:r>
      <w:r w:rsidR="00BD6E5D" w:rsidRPr="00BD6E5D">
        <w:rPr>
          <w:iCs/>
          <w:color w:val="2D2D2D"/>
          <w:spacing w:val="2"/>
          <w:sz w:val="28"/>
          <w:szCs w:val="28"/>
        </w:rPr>
        <w:t xml:space="preserve"> в отдельном помещении, оборудованном приточно-вытяжной вентиляцией.</w:t>
      </w:r>
    </w:p>
    <w:p w:rsidR="00BD6E5D" w:rsidRPr="00BD6E5D" w:rsidRDefault="005A1561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3.13</w:t>
      </w:r>
      <w:r w:rsidR="00BD6E5D" w:rsidRPr="00BD6E5D">
        <w:rPr>
          <w:iCs/>
          <w:color w:val="2D2D2D"/>
          <w:spacing w:val="2"/>
          <w:sz w:val="28"/>
          <w:szCs w:val="28"/>
        </w:rPr>
        <w:t>. Для внутреннего осмотра бочек должны применяться электрические светильники в закрытом исполнении напряжением не выше 12 В.</w:t>
      </w:r>
    </w:p>
    <w:p w:rsidR="00BD6E5D" w:rsidRPr="00BD6E5D" w:rsidRDefault="005A1561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3.14</w:t>
      </w:r>
      <w:r w:rsidR="00BD6E5D" w:rsidRPr="00BD6E5D">
        <w:rPr>
          <w:iCs/>
          <w:color w:val="2D2D2D"/>
          <w:spacing w:val="2"/>
          <w:sz w:val="28"/>
          <w:szCs w:val="28"/>
        </w:rPr>
        <w:t>. Запрещается загромождать бочками проходы в отделениях ремонта, мойки, осмолки и розлива</w:t>
      </w:r>
      <w:proofErr w:type="gramStart"/>
      <w:r w:rsidR="00BD6E5D" w:rsidRPr="00BD6E5D">
        <w:rPr>
          <w:iCs/>
          <w:color w:val="2D2D2D"/>
          <w:spacing w:val="2"/>
          <w:sz w:val="28"/>
          <w:szCs w:val="28"/>
        </w:rPr>
        <w:t>.</w:t>
      </w:r>
      <w:proofErr w:type="gramEnd"/>
      <w:r w:rsidR="00BD6E5D">
        <w:rPr>
          <w:iCs/>
          <w:color w:val="2D2D2D"/>
          <w:spacing w:val="2"/>
          <w:sz w:val="28"/>
          <w:szCs w:val="28"/>
        </w:rPr>
        <w:t xml:space="preserve"> П</w:t>
      </w:r>
      <w:r w:rsidR="00BD6E5D" w:rsidRPr="00BD6E5D">
        <w:rPr>
          <w:iCs/>
          <w:color w:val="2D2D2D"/>
          <w:spacing w:val="2"/>
          <w:sz w:val="28"/>
          <w:szCs w:val="28"/>
        </w:rPr>
        <w:t>усты</w:t>
      </w:r>
      <w:r w:rsidR="00BD6E5D">
        <w:rPr>
          <w:iCs/>
          <w:color w:val="2D2D2D"/>
          <w:spacing w:val="2"/>
          <w:sz w:val="28"/>
          <w:szCs w:val="28"/>
        </w:rPr>
        <w:t>е</w:t>
      </w:r>
      <w:r w:rsidR="00BD6E5D" w:rsidRPr="00BD6E5D">
        <w:rPr>
          <w:iCs/>
          <w:color w:val="2D2D2D"/>
          <w:spacing w:val="2"/>
          <w:sz w:val="28"/>
          <w:szCs w:val="28"/>
        </w:rPr>
        <w:t xml:space="preserve"> боч</w:t>
      </w:r>
      <w:r w:rsidR="00BD6E5D">
        <w:rPr>
          <w:iCs/>
          <w:color w:val="2D2D2D"/>
          <w:spacing w:val="2"/>
          <w:sz w:val="28"/>
          <w:szCs w:val="28"/>
        </w:rPr>
        <w:t>ки</w:t>
      </w:r>
      <w:r w:rsidR="00BD6E5D" w:rsidRPr="00BD6E5D">
        <w:rPr>
          <w:iCs/>
          <w:color w:val="2D2D2D"/>
          <w:spacing w:val="2"/>
          <w:sz w:val="28"/>
          <w:szCs w:val="28"/>
        </w:rPr>
        <w:t xml:space="preserve"> на территории производственного объекта </w:t>
      </w:r>
      <w:r w:rsidR="00BD6E5D">
        <w:rPr>
          <w:iCs/>
          <w:color w:val="2D2D2D"/>
          <w:spacing w:val="2"/>
          <w:sz w:val="28"/>
          <w:szCs w:val="28"/>
        </w:rPr>
        <w:t>хранить на</w:t>
      </w:r>
      <w:r w:rsidR="00BD6E5D" w:rsidRPr="00BD6E5D">
        <w:rPr>
          <w:iCs/>
          <w:color w:val="2D2D2D"/>
          <w:spacing w:val="2"/>
          <w:sz w:val="28"/>
          <w:szCs w:val="28"/>
        </w:rPr>
        <w:t xml:space="preserve"> специальн</w:t>
      </w:r>
      <w:r w:rsidR="00BD6E5D">
        <w:rPr>
          <w:iCs/>
          <w:color w:val="2D2D2D"/>
          <w:spacing w:val="2"/>
          <w:sz w:val="28"/>
          <w:szCs w:val="28"/>
        </w:rPr>
        <w:t>ой</w:t>
      </w:r>
      <w:r w:rsidR="00BD6E5D" w:rsidRPr="00BD6E5D">
        <w:rPr>
          <w:iCs/>
          <w:color w:val="2D2D2D"/>
          <w:spacing w:val="2"/>
          <w:sz w:val="28"/>
          <w:szCs w:val="28"/>
        </w:rPr>
        <w:t xml:space="preserve"> площадк</w:t>
      </w:r>
      <w:r w:rsidR="00BD6E5D">
        <w:rPr>
          <w:iCs/>
          <w:color w:val="2D2D2D"/>
          <w:spacing w:val="2"/>
          <w:sz w:val="28"/>
          <w:szCs w:val="28"/>
        </w:rPr>
        <w:t>е</w:t>
      </w:r>
      <w:r w:rsidR="00BD6E5D" w:rsidRPr="00BD6E5D">
        <w:rPr>
          <w:iCs/>
          <w:color w:val="2D2D2D"/>
          <w:spacing w:val="2"/>
          <w:sz w:val="28"/>
          <w:szCs w:val="28"/>
        </w:rPr>
        <w:t>.</w:t>
      </w:r>
    </w:p>
    <w:p w:rsidR="00BD6E5D" w:rsidRPr="00BD6E5D" w:rsidRDefault="005A1561" w:rsidP="00BD6E5D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3.15</w:t>
      </w:r>
      <w:r w:rsidR="00BD6E5D" w:rsidRPr="00BD6E5D">
        <w:rPr>
          <w:iCs/>
          <w:color w:val="2D2D2D"/>
          <w:spacing w:val="2"/>
          <w:sz w:val="28"/>
          <w:szCs w:val="28"/>
        </w:rPr>
        <w:t>. Погрузк</w:t>
      </w:r>
      <w:r w:rsidR="00BD6E5D">
        <w:rPr>
          <w:iCs/>
          <w:color w:val="2D2D2D"/>
          <w:spacing w:val="2"/>
          <w:sz w:val="28"/>
          <w:szCs w:val="28"/>
        </w:rPr>
        <w:t>у</w:t>
      </w:r>
      <w:r w:rsidR="00BD6E5D" w:rsidRPr="00BD6E5D">
        <w:rPr>
          <w:iCs/>
          <w:color w:val="2D2D2D"/>
          <w:spacing w:val="2"/>
          <w:sz w:val="28"/>
          <w:szCs w:val="28"/>
        </w:rPr>
        <w:t xml:space="preserve"> бочек на автомашину </w:t>
      </w:r>
      <w:r w:rsidR="00BD6E5D">
        <w:rPr>
          <w:iCs/>
          <w:color w:val="2D2D2D"/>
          <w:spacing w:val="2"/>
          <w:sz w:val="28"/>
          <w:szCs w:val="28"/>
        </w:rPr>
        <w:t>производить</w:t>
      </w:r>
      <w:r w:rsidR="00BD6E5D" w:rsidRPr="00BD6E5D">
        <w:rPr>
          <w:iCs/>
          <w:color w:val="2D2D2D"/>
          <w:spacing w:val="2"/>
          <w:sz w:val="28"/>
          <w:szCs w:val="28"/>
        </w:rPr>
        <w:t xml:space="preserve"> с помощью бочкоподъемника или с рампы, высота которой должна соответствовать высоте пола кузова автомашины.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4. ТРЕБОВАНИЯ ОХРАНЫ ТРУДА  В  АВАРИЙНЫХ СИТУАЦИЯХ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5A1561" w:rsidRPr="005A1561" w:rsidRDefault="00134F95" w:rsidP="005A1561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4.1. </w:t>
      </w:r>
      <w:r w:rsidR="005A1561" w:rsidRPr="005A1561">
        <w:rPr>
          <w:iCs/>
          <w:color w:val="2D2D2D"/>
          <w:spacing w:val="2"/>
          <w:sz w:val="28"/>
          <w:szCs w:val="28"/>
        </w:rPr>
        <w:t xml:space="preserve">При возникновении аварийной ситуации необходимо доложить о случившемся руководителю работ, при произошедшем несчастном случае оказать пострадавшему </w:t>
      </w:r>
      <w:r w:rsidR="005A1561">
        <w:rPr>
          <w:iCs/>
          <w:color w:val="2D2D2D"/>
          <w:spacing w:val="2"/>
          <w:sz w:val="28"/>
          <w:szCs w:val="28"/>
        </w:rPr>
        <w:t>первую</w:t>
      </w:r>
      <w:r w:rsidR="005A1561" w:rsidRPr="005A1561">
        <w:rPr>
          <w:iCs/>
          <w:color w:val="2D2D2D"/>
          <w:spacing w:val="2"/>
          <w:sz w:val="28"/>
          <w:szCs w:val="28"/>
        </w:rPr>
        <w:t xml:space="preserve"> помощь.</w:t>
      </w:r>
    </w:p>
    <w:p w:rsidR="00E85C7B" w:rsidRDefault="005A1561" w:rsidP="005A1561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5A1561">
        <w:rPr>
          <w:iCs/>
          <w:color w:val="2D2D2D"/>
          <w:spacing w:val="2"/>
          <w:sz w:val="28"/>
          <w:szCs w:val="28"/>
        </w:rPr>
        <w:t xml:space="preserve">4.2. При возникновении очага загорания или пожара необходимо </w:t>
      </w:r>
      <w:r>
        <w:rPr>
          <w:iCs/>
          <w:color w:val="2D2D2D"/>
          <w:spacing w:val="2"/>
          <w:sz w:val="28"/>
          <w:szCs w:val="28"/>
        </w:rPr>
        <w:t xml:space="preserve">позвонить в пожарную часть по телефону 101 или 112, </w:t>
      </w:r>
      <w:r w:rsidRPr="005A1561">
        <w:rPr>
          <w:iCs/>
          <w:color w:val="2D2D2D"/>
          <w:spacing w:val="2"/>
          <w:sz w:val="28"/>
          <w:szCs w:val="28"/>
        </w:rPr>
        <w:t>принять меры к его ликвидации первичными средствами тушения огня, сообщить об этом руководителю работ</w:t>
      </w:r>
      <w:r w:rsidR="008D6D96">
        <w:rPr>
          <w:iCs/>
          <w:color w:val="2D2D2D"/>
          <w:spacing w:val="2"/>
          <w:sz w:val="28"/>
          <w:szCs w:val="28"/>
        </w:rPr>
        <w:t>.</w:t>
      </w:r>
    </w:p>
    <w:p w:rsidR="005A1561" w:rsidRPr="00134F95" w:rsidRDefault="005A1561" w:rsidP="005A1561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5. ТРЕБОВАНИЯ ОХРАНЫ ТРУДА  ПО ОКОНЧАНИЮ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8D6D96" w:rsidRPr="008D6D96" w:rsidRDefault="00134F95" w:rsidP="008D6D9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5.1. </w:t>
      </w:r>
      <w:r w:rsidR="008D6D96" w:rsidRPr="008D6D96">
        <w:rPr>
          <w:iCs/>
          <w:color w:val="2D2D2D"/>
          <w:spacing w:val="2"/>
          <w:sz w:val="28"/>
          <w:szCs w:val="28"/>
        </w:rPr>
        <w:t>Выключите оборудование.</w:t>
      </w:r>
    </w:p>
    <w:p w:rsidR="008D6D96" w:rsidRPr="008D6D96" w:rsidRDefault="008D6D96" w:rsidP="008D6D9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8D6D96">
        <w:rPr>
          <w:iCs/>
          <w:color w:val="2D2D2D"/>
          <w:spacing w:val="2"/>
          <w:sz w:val="28"/>
          <w:szCs w:val="28"/>
        </w:rPr>
        <w:t>5.2. Произведите уборку рабочего места. Отходы и мусор удалите специальным инвентарем и приспособлениями в установленное место.</w:t>
      </w:r>
    </w:p>
    <w:p w:rsidR="008D6D96" w:rsidRPr="008D6D96" w:rsidRDefault="008D6D96" w:rsidP="008D6D9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8D6D96">
        <w:rPr>
          <w:iCs/>
          <w:color w:val="2D2D2D"/>
          <w:spacing w:val="2"/>
          <w:sz w:val="28"/>
          <w:szCs w:val="28"/>
        </w:rPr>
        <w:t>5.3. Предметы труда, инструмент и приспособления уберите в отведенное место.</w:t>
      </w:r>
    </w:p>
    <w:p w:rsidR="008D6D96" w:rsidRPr="008D6D96" w:rsidRDefault="008D6D96" w:rsidP="008D6D9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8D6D96">
        <w:rPr>
          <w:iCs/>
          <w:color w:val="2D2D2D"/>
          <w:spacing w:val="2"/>
          <w:sz w:val="28"/>
          <w:szCs w:val="28"/>
        </w:rPr>
        <w:t xml:space="preserve">5.4. Спецодежду, обувь и другие средства индивидуальной защиты очистите от загрязнений и уберите </w:t>
      </w:r>
      <w:proofErr w:type="gramStart"/>
      <w:r w:rsidRPr="008D6D96">
        <w:rPr>
          <w:iCs/>
          <w:color w:val="2D2D2D"/>
          <w:spacing w:val="2"/>
          <w:sz w:val="28"/>
          <w:szCs w:val="28"/>
        </w:rPr>
        <w:t>в место постоянного хранения</w:t>
      </w:r>
      <w:proofErr w:type="gramEnd"/>
      <w:r w:rsidRPr="008D6D96">
        <w:rPr>
          <w:iCs/>
          <w:color w:val="2D2D2D"/>
          <w:spacing w:val="2"/>
          <w:sz w:val="28"/>
          <w:szCs w:val="28"/>
        </w:rPr>
        <w:t>.</w:t>
      </w:r>
    </w:p>
    <w:p w:rsidR="008D6D96" w:rsidRPr="008D6D96" w:rsidRDefault="008D6D96" w:rsidP="008D6D9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8D6D96">
        <w:rPr>
          <w:iCs/>
          <w:color w:val="2D2D2D"/>
          <w:spacing w:val="2"/>
          <w:sz w:val="28"/>
          <w:szCs w:val="28"/>
        </w:rPr>
        <w:t>5.5. Сдайте смену в установленном порядке. Сообщите сменщику о неисправностях и неполадках во время работы и принятых мерах по их устранению.</w:t>
      </w:r>
    </w:p>
    <w:p w:rsidR="00324C47" w:rsidRDefault="008D6D96" w:rsidP="008D6D96">
      <w:pPr>
        <w:ind w:firstLine="708"/>
        <w:jc w:val="both"/>
        <w:rPr>
          <w:sz w:val="28"/>
          <w:szCs w:val="28"/>
        </w:rPr>
      </w:pPr>
      <w:r w:rsidRPr="008D6D96">
        <w:rPr>
          <w:iCs/>
          <w:color w:val="2D2D2D"/>
          <w:spacing w:val="2"/>
          <w:sz w:val="28"/>
          <w:szCs w:val="28"/>
        </w:rPr>
        <w:t>5.6. Выполните требования личной гигиены.</w:t>
      </w: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6D" w:rsidRDefault="00D0286D" w:rsidP="003764D0">
      <w:r>
        <w:separator/>
      </w:r>
    </w:p>
  </w:endnote>
  <w:endnote w:type="continuationSeparator" w:id="0">
    <w:p w:rsidR="00D0286D" w:rsidRDefault="00D0286D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6D" w:rsidRDefault="00D0286D" w:rsidP="003764D0">
      <w:r>
        <w:separator/>
      </w:r>
    </w:p>
  </w:footnote>
  <w:footnote w:type="continuationSeparator" w:id="0">
    <w:p w:rsidR="00D0286D" w:rsidRDefault="00D0286D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52E34"/>
    <w:rsid w:val="000608AC"/>
    <w:rsid w:val="000A15B7"/>
    <w:rsid w:val="000A4173"/>
    <w:rsid w:val="000E444F"/>
    <w:rsid w:val="000E6973"/>
    <w:rsid w:val="001033E5"/>
    <w:rsid w:val="00123BB7"/>
    <w:rsid w:val="0013234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94620"/>
    <w:rsid w:val="002C5E0C"/>
    <w:rsid w:val="002D3241"/>
    <w:rsid w:val="002E04DA"/>
    <w:rsid w:val="0031277F"/>
    <w:rsid w:val="00324C47"/>
    <w:rsid w:val="00333BA0"/>
    <w:rsid w:val="0035716C"/>
    <w:rsid w:val="0036063E"/>
    <w:rsid w:val="003764D0"/>
    <w:rsid w:val="0039777E"/>
    <w:rsid w:val="003A61D4"/>
    <w:rsid w:val="003A7CE7"/>
    <w:rsid w:val="003B2CC8"/>
    <w:rsid w:val="003F2276"/>
    <w:rsid w:val="003F5B71"/>
    <w:rsid w:val="00400B7C"/>
    <w:rsid w:val="00402260"/>
    <w:rsid w:val="00421207"/>
    <w:rsid w:val="00457B83"/>
    <w:rsid w:val="00482619"/>
    <w:rsid w:val="00491E6E"/>
    <w:rsid w:val="00534F6A"/>
    <w:rsid w:val="005534DF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5F61"/>
    <w:rsid w:val="0064702E"/>
    <w:rsid w:val="00672E60"/>
    <w:rsid w:val="00674178"/>
    <w:rsid w:val="006752EC"/>
    <w:rsid w:val="00694776"/>
    <w:rsid w:val="0069712E"/>
    <w:rsid w:val="006A637C"/>
    <w:rsid w:val="006B2465"/>
    <w:rsid w:val="006B6989"/>
    <w:rsid w:val="006D71D4"/>
    <w:rsid w:val="007025D2"/>
    <w:rsid w:val="007126F3"/>
    <w:rsid w:val="00734D03"/>
    <w:rsid w:val="00756786"/>
    <w:rsid w:val="00760130"/>
    <w:rsid w:val="00763FD3"/>
    <w:rsid w:val="0077336B"/>
    <w:rsid w:val="007753C4"/>
    <w:rsid w:val="00785E6A"/>
    <w:rsid w:val="007A3F27"/>
    <w:rsid w:val="007C7165"/>
    <w:rsid w:val="007D168D"/>
    <w:rsid w:val="007F0D23"/>
    <w:rsid w:val="007F7A13"/>
    <w:rsid w:val="008D13B2"/>
    <w:rsid w:val="008D3DC8"/>
    <w:rsid w:val="008D6D96"/>
    <w:rsid w:val="009172D8"/>
    <w:rsid w:val="00924DC8"/>
    <w:rsid w:val="00927AE2"/>
    <w:rsid w:val="009335C8"/>
    <w:rsid w:val="00963874"/>
    <w:rsid w:val="00971D31"/>
    <w:rsid w:val="00991812"/>
    <w:rsid w:val="009C5244"/>
    <w:rsid w:val="00A01E35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C614A"/>
    <w:rsid w:val="00BD6E5D"/>
    <w:rsid w:val="00BE5A35"/>
    <w:rsid w:val="00C25FAD"/>
    <w:rsid w:val="00C35779"/>
    <w:rsid w:val="00C47761"/>
    <w:rsid w:val="00C74466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474E"/>
    <w:rsid w:val="00D72B20"/>
    <w:rsid w:val="00D82158"/>
    <w:rsid w:val="00D85D9F"/>
    <w:rsid w:val="00D9449A"/>
    <w:rsid w:val="00DB2E05"/>
    <w:rsid w:val="00DB3FA9"/>
    <w:rsid w:val="00DC2E97"/>
    <w:rsid w:val="00DF370B"/>
    <w:rsid w:val="00DF3A92"/>
    <w:rsid w:val="00E202FF"/>
    <w:rsid w:val="00E82006"/>
    <w:rsid w:val="00E85C7B"/>
    <w:rsid w:val="00EA4538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F086-F613-4466-840D-5BDB1DE4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3</cp:revision>
  <cp:lastPrinted>2017-08-30T13:27:00Z</cp:lastPrinted>
  <dcterms:created xsi:type="dcterms:W3CDTF">2019-10-17T20:28:00Z</dcterms:created>
  <dcterms:modified xsi:type="dcterms:W3CDTF">2019-10-17T20:29:00Z</dcterms:modified>
</cp:coreProperties>
</file>